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425CD" w14:textId="77777777" w:rsidR="00863A6D" w:rsidRPr="00863A6D" w:rsidRDefault="00863A6D" w:rsidP="00863A6D">
      <w:pPr>
        <w:spacing w:line="256" w:lineRule="auto"/>
        <w:rPr>
          <w:rFonts w:ascii="Times New Roman" w:hAnsi="Times New Roman" w:cs="Times New Roman"/>
          <w:sz w:val="40"/>
          <w:szCs w:val="40"/>
          <w:lang w:val="kk-KZ"/>
        </w:rPr>
      </w:pPr>
      <w:r w:rsidRPr="00863A6D">
        <w:rPr>
          <w:rFonts w:ascii="Times New Roman" w:hAnsi="Times New Roman" w:cs="Times New Roman"/>
          <w:sz w:val="40"/>
          <w:szCs w:val="40"/>
          <w:highlight w:val="green"/>
          <w:lang w:val="kk-KZ"/>
        </w:rPr>
        <w:t>15 Дәріс -</w:t>
      </w:r>
      <w:r w:rsidRPr="00863A6D">
        <w:rPr>
          <w:color w:val="000000" w:themeColor="text1"/>
          <w:sz w:val="40"/>
          <w:szCs w:val="40"/>
          <w:lang w:val="kk-KZ"/>
        </w:rPr>
        <w:t xml:space="preserve"> </w:t>
      </w:r>
      <w:r w:rsidRPr="00863A6D">
        <w:rPr>
          <w:color w:val="FF0000"/>
          <w:sz w:val="40"/>
          <w:szCs w:val="40"/>
          <w:lang w:val="kk-KZ"/>
        </w:rPr>
        <w:t>Қазақстан Республикасында м</w:t>
      </w:r>
      <w:r w:rsidRPr="00863A6D">
        <w:rPr>
          <w:rFonts w:eastAsia="Calibri"/>
          <w:bCs/>
          <w:color w:val="FF0000"/>
          <w:sz w:val="40"/>
          <w:szCs w:val="40"/>
          <w:lang w:val="kk-KZ" w:eastAsia="ru-RU"/>
        </w:rPr>
        <w:t xml:space="preserve">емлекеттік шешімдер және қабылдануын </w:t>
      </w:r>
      <w:r w:rsidRPr="00863A6D">
        <w:rPr>
          <w:rFonts w:eastAsiaTheme="minorEastAsia"/>
          <w:color w:val="FF0000"/>
          <w:sz w:val="40"/>
          <w:szCs w:val="40"/>
          <w:lang w:val="kk-KZ" w:eastAsia="ru-RU"/>
        </w:rPr>
        <w:t>жетілдіру жолдары</w:t>
      </w:r>
    </w:p>
    <w:p w14:paraId="6F4B10DF" w14:textId="77777777" w:rsidR="00863A6D" w:rsidRPr="00863A6D" w:rsidRDefault="00863A6D" w:rsidP="00863A6D">
      <w:pPr>
        <w:spacing w:line="256" w:lineRule="auto"/>
        <w:rPr>
          <w:rFonts w:ascii="Times New Roman" w:hAnsi="Times New Roman" w:cs="Times New Roman"/>
          <w:color w:val="0070C0"/>
          <w:sz w:val="40"/>
          <w:szCs w:val="40"/>
          <w:lang w:val="kk-KZ"/>
        </w:rPr>
      </w:pPr>
      <w:r w:rsidRPr="00863A6D">
        <w:rPr>
          <w:rFonts w:ascii="Times New Roman" w:hAnsi="Times New Roman" w:cs="Times New Roman"/>
          <w:color w:val="0070C0"/>
          <w:sz w:val="40"/>
          <w:szCs w:val="40"/>
          <w:lang w:val="kk-KZ"/>
        </w:rPr>
        <w:t>Сұрақтар:</w:t>
      </w:r>
    </w:p>
    <w:p w14:paraId="2DD32E54" w14:textId="77777777" w:rsidR="00863A6D" w:rsidRPr="00863A6D" w:rsidRDefault="00863A6D" w:rsidP="00863A6D">
      <w:pPr>
        <w:spacing w:line="256" w:lineRule="auto"/>
        <w:rPr>
          <w:rFonts w:ascii="Times New Roman" w:hAnsi="Times New Roman" w:cs="Times New Roman"/>
          <w:color w:val="FF0000"/>
          <w:sz w:val="40"/>
          <w:szCs w:val="40"/>
          <w:lang w:val="kk-KZ"/>
        </w:rPr>
      </w:pPr>
      <w:r w:rsidRPr="00863A6D">
        <w:rPr>
          <w:rFonts w:ascii="Times New Roman" w:hAnsi="Times New Roman" w:cs="Times New Roman"/>
          <w:sz w:val="40"/>
          <w:szCs w:val="40"/>
          <w:lang w:val="kk-KZ"/>
        </w:rPr>
        <w:t>1.</w:t>
      </w:r>
      <w:r w:rsidRPr="00863A6D">
        <w:rPr>
          <w:color w:val="000000" w:themeColor="text1"/>
          <w:sz w:val="40"/>
          <w:szCs w:val="40"/>
          <w:lang w:val="kk-KZ"/>
        </w:rPr>
        <w:t xml:space="preserve"> </w:t>
      </w:r>
      <w:r w:rsidRPr="00863A6D">
        <w:rPr>
          <w:color w:val="FF0000"/>
          <w:sz w:val="40"/>
          <w:szCs w:val="40"/>
          <w:lang w:val="kk-KZ"/>
        </w:rPr>
        <w:t>Қазақстан Республикасында м</w:t>
      </w:r>
      <w:r w:rsidRPr="00863A6D">
        <w:rPr>
          <w:rFonts w:eastAsia="Calibri"/>
          <w:bCs/>
          <w:color w:val="FF0000"/>
          <w:sz w:val="40"/>
          <w:szCs w:val="40"/>
          <w:lang w:val="kk-KZ" w:eastAsia="ru-RU"/>
        </w:rPr>
        <w:t xml:space="preserve">емлекеттік шешімдер және қабылдануын </w:t>
      </w:r>
      <w:r w:rsidRPr="00863A6D">
        <w:rPr>
          <w:rFonts w:eastAsiaTheme="minorEastAsia"/>
          <w:color w:val="FF0000"/>
          <w:sz w:val="40"/>
          <w:szCs w:val="40"/>
          <w:lang w:val="kk-KZ" w:eastAsia="ru-RU"/>
        </w:rPr>
        <w:t>жетілдіру жолдары</w:t>
      </w:r>
    </w:p>
    <w:p w14:paraId="19A514F9" w14:textId="77777777" w:rsidR="00863A6D" w:rsidRPr="00863A6D" w:rsidRDefault="00863A6D" w:rsidP="00863A6D">
      <w:pPr>
        <w:spacing w:line="256" w:lineRule="auto"/>
        <w:rPr>
          <w:rFonts w:ascii="Times New Roman" w:hAnsi="Times New Roman" w:cs="Times New Roman"/>
          <w:color w:val="FF0000"/>
          <w:sz w:val="40"/>
          <w:szCs w:val="40"/>
          <w:lang w:val="kk-KZ"/>
        </w:rPr>
      </w:pPr>
      <w:r w:rsidRPr="00863A6D">
        <w:rPr>
          <w:rFonts w:ascii="Times New Roman" w:hAnsi="Times New Roman" w:cs="Times New Roman"/>
          <w:color w:val="FF0000"/>
          <w:sz w:val="40"/>
          <w:szCs w:val="40"/>
          <w:lang w:val="kk-KZ"/>
        </w:rPr>
        <w:t>2.</w:t>
      </w:r>
      <w:r w:rsidRPr="00863A6D">
        <w:rPr>
          <w:color w:val="FF0000"/>
          <w:sz w:val="40"/>
          <w:szCs w:val="40"/>
          <w:lang w:val="kk-KZ"/>
        </w:rPr>
        <w:t xml:space="preserve"> М</w:t>
      </w:r>
      <w:r w:rsidRPr="00863A6D">
        <w:rPr>
          <w:rFonts w:eastAsia="Calibri"/>
          <w:bCs/>
          <w:color w:val="FF0000"/>
          <w:sz w:val="40"/>
          <w:szCs w:val="40"/>
          <w:lang w:val="kk-KZ" w:eastAsia="ru-RU"/>
        </w:rPr>
        <w:t xml:space="preserve">емлекеттік шешімдер және қабылдануын </w:t>
      </w:r>
      <w:r w:rsidRPr="00863A6D">
        <w:rPr>
          <w:rFonts w:eastAsiaTheme="minorEastAsia"/>
          <w:color w:val="FF0000"/>
          <w:sz w:val="40"/>
          <w:szCs w:val="40"/>
          <w:lang w:val="kk-KZ" w:eastAsia="ru-RU"/>
        </w:rPr>
        <w:t>жетілдірудің басым бағыттары</w:t>
      </w:r>
    </w:p>
    <w:p w14:paraId="6D2260BB" w14:textId="77777777" w:rsidR="00863A6D" w:rsidRPr="00863A6D" w:rsidRDefault="00863A6D" w:rsidP="00863A6D">
      <w:pPr>
        <w:spacing w:line="256" w:lineRule="auto"/>
        <w:rPr>
          <w:color w:val="0070C0"/>
          <w:sz w:val="28"/>
          <w:szCs w:val="28"/>
          <w:lang w:val="kk-KZ"/>
        </w:rPr>
      </w:pPr>
      <w:r w:rsidRPr="00863A6D">
        <w:rPr>
          <w:rFonts w:ascii="Times New Roman" w:hAnsi="Times New Roman" w:cs="Times New Roman"/>
          <w:color w:val="0070C0"/>
          <w:sz w:val="28"/>
          <w:szCs w:val="28"/>
          <w:highlight w:val="green"/>
          <w:lang w:val="kk-KZ"/>
        </w:rPr>
        <w:t>Дәріс мақсаты</w:t>
      </w:r>
      <w:r w:rsidRPr="00863A6D">
        <w:rPr>
          <w:color w:val="0070C0"/>
          <w:sz w:val="28"/>
          <w:szCs w:val="28"/>
          <w:highlight w:val="green"/>
          <w:lang w:val="kk-KZ"/>
        </w:rPr>
        <w:t>-</w:t>
      </w:r>
      <w:r w:rsidRPr="00863A6D">
        <w:rPr>
          <w:color w:val="000000" w:themeColor="text1"/>
          <w:sz w:val="28"/>
          <w:szCs w:val="28"/>
          <w:lang w:val="kk-KZ"/>
        </w:rPr>
        <w:t xml:space="preserve"> </w:t>
      </w:r>
      <w:r w:rsidRPr="00863A6D">
        <w:rPr>
          <w:color w:val="0070C0"/>
          <w:sz w:val="28"/>
          <w:szCs w:val="28"/>
          <w:lang w:val="kk-KZ"/>
        </w:rPr>
        <w:t>студенттерге Қазақстан Республикасында м</w:t>
      </w:r>
      <w:r w:rsidRPr="00863A6D">
        <w:rPr>
          <w:rFonts w:eastAsia="Calibri"/>
          <w:bCs/>
          <w:color w:val="0070C0"/>
          <w:sz w:val="28"/>
          <w:szCs w:val="28"/>
          <w:lang w:val="kk-KZ" w:eastAsia="ru-RU"/>
        </w:rPr>
        <w:t xml:space="preserve">емлекеттік шешімдер және қабылдануын </w:t>
      </w:r>
      <w:r w:rsidRPr="00863A6D">
        <w:rPr>
          <w:rFonts w:eastAsiaTheme="minorEastAsia"/>
          <w:color w:val="0070C0"/>
          <w:sz w:val="28"/>
          <w:szCs w:val="28"/>
          <w:lang w:val="kk-KZ" w:eastAsia="ru-RU"/>
        </w:rPr>
        <w:t>жетілдіру жолдары жүйелі түсіндіру</w:t>
      </w:r>
    </w:p>
    <w:p w14:paraId="5AE5E2B0" w14:textId="77777777" w:rsidR="00863A6D" w:rsidRPr="00863A6D" w:rsidRDefault="00863A6D" w:rsidP="00863A6D">
      <w:pPr>
        <w:spacing w:line="256" w:lineRule="auto"/>
        <w:rPr>
          <w:rFonts w:ascii="Times New Roman" w:hAnsi="Times New Roman" w:cs="Times New Roman"/>
          <w:sz w:val="32"/>
          <w:szCs w:val="32"/>
          <w:lang w:val="kk-KZ"/>
        </w:rPr>
      </w:pPr>
      <w:bookmarkStart w:id="0" w:name="_Hlk155550107"/>
      <w:r w:rsidRPr="00863A6D">
        <w:rPr>
          <w:rFonts w:ascii="Times New Roman" w:hAnsi="Times New Roman" w:cs="Times New Roman"/>
          <w:sz w:val="32"/>
          <w:szCs w:val="32"/>
          <w:lang w:val="kk-KZ"/>
        </w:rPr>
        <w:t>Мемлекеттік шешім қабылдау процесіне көптеген ішкі және сыртқы факторлар әсер етеді. Оның ішінде ең алдымен мыналарды атап өтті:</w:t>
      </w:r>
    </w:p>
    <w:p w14:paraId="40366469"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1.Мемлекеттік шешім қабылдаушылардың кәсіби біліктілігі мен тәжірибесі.</w:t>
      </w:r>
    </w:p>
    <w:p w14:paraId="01B6EE42"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2. Шешім қабылдаушылар үшін өзекті ақпараттың болуы.</w:t>
      </w:r>
    </w:p>
    <w:p w14:paraId="61DF12D8"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3. Мемлекеттік басқару шешімдерін қабылдауға бөлінген уақыт.</w:t>
      </w:r>
    </w:p>
    <w:p w14:paraId="45E2E381"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4. Мемлекеттік шешімдерді қабылдайтын барлық субъектілердің өкілеттік дәрежесі.</w:t>
      </w:r>
    </w:p>
    <w:p w14:paraId="2C3EA016"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5. Сенім жүйесі, сондай-ақ шешім қабылдау және шешімдерді қорғау үшін арнайы әдістерді қолдана білу.</w:t>
      </w:r>
    </w:p>
    <w:p w14:paraId="799025C2"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Адамдар таңылған және жат шешімдерден гөрі өз шешімдерін жоғары бағалайтыны анық. Бұл фактор әсіресе жапондық басқару үлгісінде ескерілген.</w:t>
      </w:r>
    </w:p>
    <w:p w14:paraId="2A058567"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Кез келген мемлекеттік шешімде мемлекеттік басқарудың стратегиялық маңызы мен міндеттерін анықтайтын белгілі бір мақсаттар болады:</w:t>
      </w:r>
    </w:p>
    <w:p w14:paraId="30DB990F" w14:textId="77777777" w:rsidR="00863A6D" w:rsidRPr="00863A6D" w:rsidRDefault="00863A6D" w:rsidP="00863A6D">
      <w:pPr>
        <w:spacing w:line="256" w:lineRule="auto"/>
        <w:rPr>
          <w:rFonts w:ascii="Times New Roman" w:hAnsi="Times New Roman" w:cs="Times New Roman"/>
          <w:sz w:val="32"/>
          <w:szCs w:val="32"/>
          <w:lang w:val="kk-KZ"/>
        </w:rPr>
      </w:pPr>
    </w:p>
    <w:p w14:paraId="738BA9B7"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Мемлекеттік шешімдер қабылдау кезінде мыналар маңызды болуы мүмкін:</w:t>
      </w:r>
    </w:p>
    <w:p w14:paraId="4FFAC671"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lastRenderedPageBreak/>
        <w:t>1. Шешімді адам (мысалы, елдің президенті) немесе топ қабылдайды.</w:t>
      </w:r>
    </w:p>
    <w:p w14:paraId="629BCBB8"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2. Шешім қолданыстағы нормативтік құқықтық актілермен реттеледі ме.</w:t>
      </w:r>
    </w:p>
    <w:p w14:paraId="0DE3368D"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3. Орындаушылар үшін шешімнің маңыздылық дәрежесі.</w:t>
      </w:r>
    </w:p>
    <w:p w14:paraId="60B0777E"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4. Мәселе қаншалықты жаңа болып шешілуде?</w:t>
      </w:r>
    </w:p>
    <w:p w14:paraId="6CE5066B"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5. Шешімді жүзеге асыру үшін қажетті ресурстардың болуы.</w:t>
      </w:r>
    </w:p>
    <w:p w14:paraId="29343B6C"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6. Қабылданған шешімнің мүмкін болатын құпиялылығы.</w:t>
      </w:r>
    </w:p>
    <w:p w14:paraId="53D85E26" w14:textId="77777777" w:rsidR="00863A6D" w:rsidRPr="00863A6D" w:rsidRDefault="00863A6D" w:rsidP="00863A6D">
      <w:pPr>
        <w:spacing w:line="256" w:lineRule="auto"/>
        <w:rPr>
          <w:rFonts w:ascii="Times New Roman" w:hAnsi="Times New Roman" w:cs="Times New Roman"/>
          <w:sz w:val="32"/>
          <w:szCs w:val="32"/>
          <w:lang w:val="kk-KZ"/>
        </w:rPr>
      </w:pPr>
    </w:p>
    <w:p w14:paraId="2EA0AF53" w14:textId="77777777" w:rsidR="00863A6D" w:rsidRPr="00863A6D" w:rsidRDefault="00863A6D" w:rsidP="00863A6D">
      <w:pPr>
        <w:spacing w:line="256" w:lineRule="auto"/>
        <w:rPr>
          <w:rFonts w:ascii="Times New Roman" w:hAnsi="Times New Roman" w:cs="Times New Roman"/>
          <w:sz w:val="32"/>
          <w:szCs w:val="32"/>
          <w:lang w:val="kk-KZ"/>
        </w:rPr>
      </w:pPr>
    </w:p>
    <w:p w14:paraId="6572BC9F" w14:textId="77777777" w:rsidR="00863A6D" w:rsidRPr="00863A6D" w:rsidRDefault="00863A6D" w:rsidP="00863A6D">
      <w:pPr>
        <w:spacing w:line="256" w:lineRule="auto"/>
        <w:rPr>
          <w:rFonts w:ascii="Times New Roman" w:hAnsi="Times New Roman" w:cs="Times New Roman"/>
          <w:sz w:val="32"/>
          <w:szCs w:val="32"/>
        </w:rPr>
      </w:pPr>
      <w:r w:rsidRPr="00863A6D">
        <w:rPr>
          <w:rFonts w:ascii="Times New Roman" w:hAnsi="Times New Roman" w:cs="Times New Roman"/>
          <w:sz w:val="32"/>
          <w:szCs w:val="32"/>
          <w:lang w:val="kk-KZ"/>
        </w:rPr>
        <w:t>М</w:t>
      </w:r>
      <w:proofErr w:type="spellStart"/>
      <w:r w:rsidRPr="00863A6D">
        <w:rPr>
          <w:rFonts w:ascii="Times New Roman" w:hAnsi="Times New Roman" w:cs="Times New Roman"/>
          <w:sz w:val="32"/>
          <w:szCs w:val="32"/>
        </w:rPr>
        <w:t>ожно</w:t>
      </w:r>
      <w:proofErr w:type="spellEnd"/>
      <w:r w:rsidRPr="00863A6D">
        <w:rPr>
          <w:rFonts w:ascii="Times New Roman" w:hAnsi="Times New Roman" w:cs="Times New Roman"/>
          <w:sz w:val="32"/>
          <w:szCs w:val="32"/>
        </w:rPr>
        <w:t xml:space="preserve"> выделить следующие функции механизма принятия управленческих решений: </w:t>
      </w:r>
    </w:p>
    <w:p w14:paraId="7DBB05D0"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1. Стратегиялық, жоспарлау құжаттарын әзірлеу, қабылдау, стратегияны анықтау, мемлекеттік жоспарлау жүйелері, негізгі халықаралық қатынастарды, мемлекеттік қауіпсіздік пен қорғанысты қамтамасыз ету функциялары ретінде.</w:t>
      </w:r>
    </w:p>
    <w:p w14:paraId="0ADAE58A"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2. Мемлекеттік функцияларды құқықтық реттеу, азаматтық қорғаныс іс-шараларын үйлестіру, нормативтік құқықтық актілердің орындалуын талдау және тіркеу, мемлекеттік мүлікті басқару функциялары реттеушілік функциялар болып табылады.</w:t>
      </w:r>
    </w:p>
    <w:p w14:paraId="0AA4A50B"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3. Іске асыру функциялары – нормативтік құқықтық актілерді, жоспарлау құжаттарын іске асыруға, азаматтық қорғаныстың жоспарлау құжаттарында көрсетілген мақсаттар мен болжамдарға қол жеткізуге, мемлекеттік қызмет көрсетуге, лицензиялау, тіркеу, аттестаттау сияқты рұқсаттарды беруге бағытталған.</w:t>
      </w:r>
    </w:p>
    <w:p w14:paraId="695C5C87"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4. Барлық жеке және заңды тұлғалардың, мемлекеттiк тұлғалардың мәлiмделген қызметiнiң нормативтiк құқықтық актiлерде белгiленген талаптарға сәйкестiгiн тексеру функциялары бақылау функциялары болып табылады.</w:t>
      </w:r>
    </w:p>
    <w:p w14:paraId="17569677" w14:textId="77777777" w:rsidR="00863A6D" w:rsidRPr="00863A6D" w:rsidRDefault="00863A6D" w:rsidP="00863A6D">
      <w:pPr>
        <w:spacing w:line="256" w:lineRule="auto"/>
        <w:rPr>
          <w:rFonts w:ascii="Times New Roman" w:hAnsi="Times New Roman" w:cs="Times New Roman"/>
          <w:sz w:val="32"/>
          <w:szCs w:val="32"/>
          <w:lang w:val="kk-KZ"/>
        </w:rPr>
      </w:pPr>
    </w:p>
    <w:p w14:paraId="6FD70A86"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lastRenderedPageBreak/>
        <w:t>Басқару шешімдерін қабылдау Қазақстан Республикасының саяси және экономикалық дамуының негізгі бағытын анықтайды. Елдің, тұлғаның дамуына бағытталған істің бәрі сол немесе басқа шешім қабылдаудан басталады.</w:t>
      </w:r>
    </w:p>
    <w:p w14:paraId="27BBB8D5"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 xml:space="preserve"> </w:t>
      </w:r>
    </w:p>
    <w:p w14:paraId="67AE8A7C"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 басқару шешімдерін қабылдаудың қолданыстағы тетіктерін қарастыру;</w:t>
      </w:r>
    </w:p>
    <w:p w14:paraId="2E039F59"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 xml:space="preserve"> - басқару шешімін қабылдау механизміндегі бар проблемаларды анықтау және оларды шешу жолдарын қарастыру;</w:t>
      </w:r>
    </w:p>
    <w:p w14:paraId="5C04ED2D"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 xml:space="preserve"> - Қазақстан Республикасының мемлекеттік органдарында басқару шешімдерін қабылдау кезінде оң халықаралық тәжірибені пайдалану. Зерттеу объектісі Қазақстан Республикасының бірқатар мемлекеттік органдарында қабылданған шешімдердің механизмдері болып табылады. Өйткені, мемлекеттік саясатты жалпы іске асыру тиімділігін арттырудың ең маңызды резерві шешім қабылдау процесін жетілдіруді көздейтін қабылданатын шешімдердің сапасын арттыру болып табылады.</w:t>
      </w:r>
    </w:p>
    <w:p w14:paraId="440BBB01" w14:textId="77777777" w:rsidR="00863A6D" w:rsidRPr="00863A6D" w:rsidRDefault="00863A6D" w:rsidP="00863A6D">
      <w:pPr>
        <w:spacing w:line="256" w:lineRule="auto"/>
        <w:rPr>
          <w:rFonts w:ascii="Times New Roman" w:hAnsi="Times New Roman" w:cs="Times New Roman"/>
          <w:sz w:val="32"/>
          <w:szCs w:val="32"/>
          <w:lang w:val="kk-KZ"/>
        </w:rPr>
      </w:pPr>
    </w:p>
    <w:p w14:paraId="1111DF2C"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Пәні – мемлекеттік органдарда басқару шешімдерін қабылдау механизмін жетілдіру процесі.</w:t>
      </w:r>
    </w:p>
    <w:p w14:paraId="75AB4B3C"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 xml:space="preserve"> Гипотеза – басқару шешімдерін қабылдау механизмін жетілдіру барлық кезеңдерде халықтың қажеттіліктерін ескере отырып, елдің стратегиялық мақсаттарына толық сәйкестікте және ең бастысы, саяси және Қазақстан Республикасының экономикалық дамуы.</w:t>
      </w:r>
    </w:p>
    <w:p w14:paraId="47723C1A" w14:textId="77777777" w:rsidR="00863A6D" w:rsidRPr="00863A6D" w:rsidRDefault="00863A6D" w:rsidP="00863A6D">
      <w:pPr>
        <w:spacing w:line="256" w:lineRule="auto"/>
        <w:rPr>
          <w:rFonts w:ascii="Times New Roman" w:hAnsi="Times New Roman" w:cs="Times New Roman"/>
          <w:sz w:val="32"/>
          <w:szCs w:val="32"/>
          <w:lang w:val="kk-KZ"/>
        </w:rPr>
      </w:pPr>
    </w:p>
    <w:p w14:paraId="04787C4D"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Әдістері – таңдалған жобаны толық қамту үшін келесі зерттеу әдістері таңдалды: теориялық талдау, атап айтқанда, дерексізден нақтыға көтерілу, салыстырмалы, салыстырмалы құқықтық әдіс, бақылау әдісі, құжаттық зерттеу, азаматтарды сұрау (сұрақ қою).</w:t>
      </w:r>
    </w:p>
    <w:p w14:paraId="1D455B0F" w14:textId="77777777" w:rsidR="00863A6D" w:rsidRPr="00863A6D" w:rsidRDefault="00863A6D" w:rsidP="00863A6D">
      <w:pPr>
        <w:spacing w:line="256" w:lineRule="auto"/>
        <w:rPr>
          <w:rFonts w:ascii="Times New Roman" w:hAnsi="Times New Roman" w:cs="Times New Roman"/>
          <w:sz w:val="32"/>
          <w:szCs w:val="32"/>
          <w:lang w:val="kk-KZ"/>
        </w:rPr>
      </w:pPr>
    </w:p>
    <w:p w14:paraId="08C31410" w14:textId="77777777" w:rsidR="00863A6D" w:rsidRPr="00863A6D" w:rsidRDefault="00863A6D" w:rsidP="00863A6D">
      <w:pPr>
        <w:spacing w:line="256" w:lineRule="auto"/>
        <w:rPr>
          <w:rFonts w:ascii="Times New Roman" w:hAnsi="Times New Roman" w:cs="Times New Roman"/>
          <w:sz w:val="32"/>
          <w:szCs w:val="32"/>
          <w:lang w:val="kk-KZ"/>
        </w:rPr>
      </w:pPr>
    </w:p>
    <w:p w14:paraId="3EE55379"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lastRenderedPageBreak/>
        <w:t>мемлекеттік органдарда басқару шешімдерін қабылдау механизміне және оны жетілдіру жолдарына егжей-тегжейлі талдау жүргізу. Күтілетін нәтижелер Қазақстан Республикасының мемлекеттік органдарында белгілі бір басқару шешімдерін қабылдау процесі өзінің бірегей орнын ала алады. Шешімдер баламаның дұрыс таңдауына айналады. Жұмыстың практикалық маңыздылығы мемлекеттік басқаруда басқару шешімдерін қабылдау күрделірек құбылыс екендігіне байланысты. Жалпы ставкалар әлдеқайда жоғары. Басшы ұйым үшін де, жалпы ел үшін де әрекет бағытын таңдайды. Ең бастысы, әкімшілік басқару шешімдері көптеген адамдардың өміріне үлкен әсер етуі мүмкін.</w:t>
      </w:r>
    </w:p>
    <w:p w14:paraId="7EC0227E"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Халықаралық тәжірибе көрсеткендей, Қазақстан Республикасының мемлекеттік басқару жүйесінің көптеген міндеттері корпоративтік сектор тәжірибесін қолдану арқылы өзара тиімді болуы мүмкін.</w:t>
      </w:r>
    </w:p>
    <w:p w14:paraId="2BF83E4D"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Мемлекеттік басқару жүйесінің жаңа форматы бес негізгі қағидатқа негізделеді:</w:t>
      </w:r>
    </w:p>
    <w:p w14:paraId="6D7AD3A1"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1. Ықшамдылық мемлекеттің тек ең маңызды және ажырамас функциялармен шектелген рөліне байланысты және оларды бөлу мемлекеттік басқарудың әрбір деңгейінің мақсаттары мен міндеттеріне қатаң сәйкестікте жүзеге асырылуға тиіс.</w:t>
      </w:r>
    </w:p>
    <w:p w14:paraId="1C15C884"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2. Жауаптылық. Жауапты мемлекеттік қызмет жоғары сапалы мемлекеттік қызметтерді көрсетеді, ал мемлекеттік қызметшілердің мінез-құлқы меритократия және технократия қағидаттарын сақтайды.</w:t>
      </w:r>
    </w:p>
    <w:p w14:paraId="0ABA41B4"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3. Тиімділік бюджеттік ресурстармен тығыз байланысты. Бюджеттік саясаттың ашықтығы үкіметтің іс-әрекетінің нәтижелерін көрсетеді және олардың орындалуына жауапкершілікті анықтайды.</w:t>
      </w:r>
    </w:p>
    <w:p w14:paraId="26775063"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t>4. Жауапкершілік. Мемлекеттік органдардың қызметі барынша ашық. Ашық мемлекеттік органдар, ақпаратқа кең қол жетімділік және ашық шешімдер қабылдау мемлекеттік органдардың мемлекеттік саясат мақсаттарына нақты берілгендігін қамтамасыз етеді. Толық аудит жан-жақты есеп беру жүйесін қарастырады.</w:t>
      </w:r>
    </w:p>
    <w:p w14:paraId="4A53B012" w14:textId="77777777" w:rsidR="00863A6D" w:rsidRPr="00863A6D" w:rsidRDefault="00863A6D" w:rsidP="00863A6D">
      <w:pPr>
        <w:spacing w:line="256" w:lineRule="auto"/>
        <w:rPr>
          <w:rFonts w:ascii="Times New Roman" w:hAnsi="Times New Roman" w:cs="Times New Roman"/>
          <w:sz w:val="32"/>
          <w:szCs w:val="32"/>
          <w:lang w:val="kk-KZ"/>
        </w:rPr>
      </w:pPr>
      <w:r w:rsidRPr="00863A6D">
        <w:rPr>
          <w:rFonts w:ascii="Times New Roman" w:hAnsi="Times New Roman" w:cs="Times New Roman"/>
          <w:sz w:val="32"/>
          <w:szCs w:val="32"/>
          <w:lang w:val="kk-KZ"/>
        </w:rPr>
        <w:lastRenderedPageBreak/>
        <w:t>5. Инновация. Басқарудың озық технологияларын, соның ішінде сапа менеджменті жүйелерін енгізу арқылы мемлекеттік органдардағы күнделікті іскерлік тәжірибелер өзгеруі тиіс</w:t>
      </w:r>
    </w:p>
    <w:bookmarkEnd w:id="0"/>
    <w:p w14:paraId="07966EAC" w14:textId="77777777" w:rsidR="00863A6D" w:rsidRPr="00863A6D" w:rsidRDefault="00863A6D" w:rsidP="00863A6D">
      <w:pPr>
        <w:spacing w:line="256" w:lineRule="auto"/>
        <w:rPr>
          <w:lang w:val="kk-KZ"/>
        </w:rPr>
      </w:pPr>
    </w:p>
    <w:p w14:paraId="1EEA5EC7" w14:textId="77777777" w:rsidR="001632AF" w:rsidRDefault="001632AF">
      <w:pPr>
        <w:rPr>
          <w:lang w:val="kk-KZ"/>
        </w:rPr>
      </w:pPr>
    </w:p>
    <w:p w14:paraId="023BBB61" w14:textId="77777777" w:rsidR="00B67535" w:rsidRDefault="00B67535">
      <w:pPr>
        <w:rPr>
          <w:lang w:val="kk-KZ"/>
        </w:rPr>
      </w:pPr>
    </w:p>
    <w:p w14:paraId="7A5BC9BC" w14:textId="77777777" w:rsidR="00B67535" w:rsidRDefault="00B67535" w:rsidP="00B67535">
      <w:pPr>
        <w:spacing w:line="252"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2E572284" w14:textId="77777777" w:rsidR="00B67535" w:rsidRDefault="00B67535" w:rsidP="00B67535">
      <w:pPr>
        <w:spacing w:line="252" w:lineRule="auto"/>
        <w:contextualSpacing/>
        <w:rPr>
          <w:rFonts w:ascii="Times New Roman" w:hAnsi="Times New Roman" w:cs="Times New Roman"/>
          <w:sz w:val="20"/>
          <w:szCs w:val="20"/>
          <w:lang w:val="kk-KZ"/>
        </w:rPr>
      </w:pPr>
    </w:p>
    <w:p w14:paraId="5FD3E71C" w14:textId="77777777" w:rsidR="00B67535" w:rsidRDefault="00B67535" w:rsidP="00B67535">
      <w:pPr>
        <w:spacing w:line="240" w:lineRule="auto"/>
        <w:contextualSpacing/>
        <w:rPr>
          <w:rFonts w:ascii="Times New Roman" w:hAnsi="Times New Roman" w:cs="Times New Roman"/>
          <w:sz w:val="20"/>
          <w:szCs w:val="20"/>
          <w:lang w:val="kk-KZ"/>
        </w:rPr>
      </w:pPr>
      <w:bookmarkStart w:id="1" w:name="_Hlk215925741"/>
      <w:r>
        <w:rPr>
          <w:rFonts w:ascii="Times New Roman" w:hAnsi="Times New Roman" w:cs="Times New Roman"/>
          <w:sz w:val="20"/>
          <w:szCs w:val="20"/>
          <w:lang w:val="kk-KZ"/>
        </w:rPr>
        <w:t>1</w:t>
      </w:r>
      <w:bookmarkStart w:id="2" w:name="_Hlk215925498"/>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5F56101C" w14:textId="77777777" w:rsidR="00B67535" w:rsidRDefault="00B67535" w:rsidP="00B67535">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03B4F471" w14:textId="77777777" w:rsidR="00B67535" w:rsidRDefault="00B67535" w:rsidP="00B67535">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5012469A" w14:textId="77777777" w:rsidR="00B67535" w:rsidRDefault="00B67535" w:rsidP="00B67535">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bookmarkEnd w:id="1"/>
    <w:bookmarkEnd w:id="2"/>
    <w:p w14:paraId="682B5A95" w14:textId="77777777" w:rsidR="00B67535" w:rsidRDefault="00B67535" w:rsidP="00B67535">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p>
    <w:p w14:paraId="623F01C2" w14:textId="77777777" w:rsidR="00B67535" w:rsidRDefault="00B67535" w:rsidP="00B67535">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Амирханова</w:t>
      </w:r>
      <w:r>
        <w:rPr>
          <w:rFonts w:ascii="Times New Roman" w:eastAsia="Times New Roman" w:hAnsi="Times New Roman" w:cs="Times New Roman"/>
          <w:color w:val="000000"/>
          <w:sz w:val="20"/>
          <w:szCs w:val="20"/>
          <w:lang w:val="kk-KZ" w:eastAsia="ru-RU"/>
        </w:rPr>
        <w:t xml:space="preserve"> Ф.С.</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w:t>
      </w:r>
      <w:proofErr w:type="spellEnd"/>
      <w:r>
        <w:rPr>
          <w:rFonts w:ascii="Times New Roman" w:eastAsia="Times New Roman" w:hAnsi="Times New Roman" w:cs="Times New Roman"/>
          <w:color w:val="000000"/>
          <w:sz w:val="20"/>
          <w:szCs w:val="20"/>
          <w:lang w:val="kk-KZ" w:eastAsia="ru-RU"/>
        </w:rPr>
        <w:t xml:space="preserve"> А.О.</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Вереникина</w:t>
      </w:r>
      <w:proofErr w:type="spellEnd"/>
      <w:r>
        <w:rPr>
          <w:rFonts w:ascii="Times New Roman" w:eastAsia="Times New Roman" w:hAnsi="Times New Roman" w:cs="Times New Roman"/>
          <w:color w:val="000000"/>
          <w:sz w:val="20"/>
          <w:szCs w:val="20"/>
          <w:lang w:val="kk-KZ" w:eastAsia="ru-RU"/>
        </w:rPr>
        <w:t xml:space="preserve"> А.Ю. Управленческая экономика- </w:t>
      </w:r>
      <w:r>
        <w:rPr>
          <w:rFonts w:ascii="Times New Roman" w:eastAsia="Times New Roman" w:hAnsi="Times New Roman" w:cs="Times New Roman"/>
          <w:color w:val="000000"/>
          <w:sz w:val="20"/>
          <w:szCs w:val="20"/>
          <w:lang w:eastAsia="ru-RU"/>
        </w:rPr>
        <w:t>М.: Экономический факультет МГУ имени М. В. Ломоносова, 2025.</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560 с.</w:t>
      </w:r>
    </w:p>
    <w:p w14:paraId="26336471" w14:textId="77777777" w:rsidR="00B67535" w:rsidRDefault="00B67535" w:rsidP="00B67535">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1CA10B49" w14:textId="77777777" w:rsidR="00B67535" w:rsidRDefault="00B67535" w:rsidP="00B67535">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Глазьев С.Ю., Бодрунов С.Д. Современное государственное управление-М.: МГУ имени М.В.Ломоносова, 2025.-608 с.</w:t>
      </w:r>
    </w:p>
    <w:p w14:paraId="693AA6E4" w14:textId="77777777" w:rsidR="00B67535" w:rsidRDefault="00B67535" w:rsidP="00B67535">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proofErr w:type="spellStart"/>
      <w:r>
        <w:rPr>
          <w:rFonts w:ascii="Times New Roman" w:hAnsi="Times New Roman" w:cs="Times New Roman"/>
          <w:color w:val="13192E"/>
          <w:sz w:val="20"/>
          <w:szCs w:val="20"/>
          <w:shd w:val="clear" w:color="auto" w:fill="FFFFFF"/>
        </w:rPr>
        <w:t>Джамалудинова</w:t>
      </w:r>
      <w:proofErr w:type="spellEnd"/>
      <w:r>
        <w:rPr>
          <w:rFonts w:ascii="Times New Roman" w:hAnsi="Times New Roman" w:cs="Times New Roman"/>
          <w:color w:val="13192E"/>
          <w:sz w:val="20"/>
          <w:szCs w:val="20"/>
          <w:shd w:val="clear" w:color="auto" w:fill="FFFFFF"/>
        </w:rPr>
        <w:t xml:space="preserve"> М</w:t>
      </w:r>
      <w:r>
        <w:rPr>
          <w:rFonts w:ascii="Times New Roman" w:hAnsi="Times New Roman" w:cs="Times New Roman"/>
          <w:color w:val="13192E"/>
          <w:sz w:val="20"/>
          <w:szCs w:val="20"/>
          <w:shd w:val="clear" w:color="auto" w:fill="FFFFFF"/>
          <w:lang w:val="kk-KZ"/>
        </w:rPr>
        <w:t>.Ю.</w:t>
      </w:r>
      <w:r>
        <w:rPr>
          <w:rFonts w:ascii="Times New Roman" w:hAnsi="Times New Roman" w:cs="Times New Roman"/>
          <w:color w:val="13192E"/>
          <w:sz w:val="20"/>
          <w:szCs w:val="20"/>
          <w:shd w:val="clear" w:color="auto" w:fill="FFFFFF"/>
        </w:rPr>
        <w:t xml:space="preserve"> Принятие и исполнение государственных решений</w:t>
      </w:r>
      <w:r>
        <w:rPr>
          <w:rFonts w:ascii="Times New Roman" w:hAnsi="Times New Roman" w:cs="Times New Roman"/>
          <w:color w:val="13192E"/>
          <w:sz w:val="20"/>
          <w:szCs w:val="20"/>
          <w:shd w:val="clear" w:color="auto" w:fill="FFFFFF"/>
          <w:lang w:val="kk-KZ"/>
        </w:rPr>
        <w:t>- Санкт-Петербург: Лань, 2024.-112 с</w:t>
      </w:r>
    </w:p>
    <w:p w14:paraId="0A215B96" w14:textId="77777777" w:rsidR="00B67535" w:rsidRDefault="00B67535" w:rsidP="00B67535">
      <w:pPr>
        <w:pStyle w:val="a7"/>
        <w:numPr>
          <w:ilvl w:val="0"/>
          <w:numId w:val="1"/>
        </w:numPr>
        <w:spacing w:after="0" w:line="240" w:lineRule="auto"/>
        <w:ind w:left="0" w:firstLine="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3CC34C67" w14:textId="77777777" w:rsidR="00B67535" w:rsidRDefault="00B67535" w:rsidP="00B67535">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Зуб А.Т. Принятие управленческих решений-М.: Юрайт, 2025.- 332 с.</w:t>
      </w:r>
    </w:p>
    <w:p w14:paraId="2B56ED20" w14:textId="77777777" w:rsidR="00B67535" w:rsidRDefault="00B67535" w:rsidP="00B67535">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40D3B912" w14:textId="77777777" w:rsidR="00B67535" w:rsidRDefault="00B67535" w:rsidP="00B67535">
      <w:pPr>
        <w:pStyle w:val="a7"/>
        <w:numPr>
          <w:ilvl w:val="0"/>
          <w:numId w:val="1"/>
        </w:numPr>
        <w:ind w:left="0" w:firstLine="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156FB637" w14:textId="77777777" w:rsidR="00B67535" w:rsidRDefault="00B67535" w:rsidP="00B67535">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color w:val="070707"/>
          <w:sz w:val="20"/>
          <w:szCs w:val="20"/>
          <w:shd w:val="clear" w:color="auto" w:fill="FFFFFF"/>
        </w:rPr>
        <w:t xml:space="preserve">Омарова З.К., </w:t>
      </w:r>
      <w:proofErr w:type="spellStart"/>
      <w:r>
        <w:rPr>
          <w:rFonts w:ascii="Times New Roman" w:hAnsi="Times New Roman" w:cs="Times New Roman"/>
          <w:color w:val="070707"/>
          <w:sz w:val="20"/>
          <w:szCs w:val="20"/>
          <w:shd w:val="clear" w:color="auto" w:fill="FFFFFF"/>
        </w:rPr>
        <w:t>Скрынченко</w:t>
      </w:r>
      <w:proofErr w:type="spellEnd"/>
      <w:r>
        <w:rPr>
          <w:rFonts w:ascii="Times New Roman" w:hAnsi="Times New Roman" w:cs="Times New Roman"/>
          <w:color w:val="070707"/>
          <w:sz w:val="20"/>
          <w:szCs w:val="20"/>
          <w:shd w:val="clear" w:color="auto" w:fill="FFFFFF"/>
        </w:rPr>
        <w:t xml:space="preserve"> Б.Л.</w:t>
      </w:r>
      <w:r>
        <w:rPr>
          <w:rFonts w:ascii="Times New Roman" w:hAnsi="Times New Roman" w:cs="Times New Roman"/>
          <w:sz w:val="20"/>
          <w:szCs w:val="20"/>
          <w:lang w:val="kk-KZ"/>
        </w:rPr>
        <w:t xml:space="preserve"> Принятие и исполнение государственных решений-М.: Дашков и К, 2024.-216 с.</w:t>
      </w:r>
    </w:p>
    <w:p w14:paraId="79AE2B2D" w14:textId="77777777" w:rsidR="00B67535" w:rsidRDefault="00B67535" w:rsidP="00B67535">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Прокофьев С.Е., Панина О.В. Принятие и исполнение государственных решений-М.: КноРус, 2026. -373 с.</w:t>
      </w:r>
    </w:p>
    <w:p w14:paraId="29BB5D54" w14:textId="77777777" w:rsidR="00B67535" w:rsidRDefault="00B67535" w:rsidP="00B67535">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Соловьев А.И. </w:t>
      </w:r>
      <w:bookmarkStart w:id="3" w:name="_Hlk215851141"/>
      <w:r>
        <w:rPr>
          <w:rFonts w:ascii="Times New Roman" w:hAnsi="Times New Roman" w:cs="Times New Roman"/>
          <w:sz w:val="20"/>
          <w:szCs w:val="20"/>
          <w:lang w:val="kk-KZ"/>
        </w:rPr>
        <w:t>Принятие и исполнение государственных решений-М.: Аспект Пресс, 2024.-423 с.</w:t>
      </w:r>
      <w:bookmarkEnd w:id="3"/>
    </w:p>
    <w:p w14:paraId="13F81C49" w14:textId="77777777" w:rsidR="00B67535" w:rsidRDefault="00B67535" w:rsidP="00B67535">
      <w:pPr>
        <w:jc w:val="center"/>
        <w:rPr>
          <w:rFonts w:ascii="Times New Roman" w:hAnsi="Times New Roman" w:cs="Times New Roman"/>
          <w:b/>
          <w:bCs/>
          <w:sz w:val="24"/>
          <w:szCs w:val="24"/>
          <w:lang w:val="kk-KZ"/>
        </w:rPr>
      </w:pPr>
      <w:bookmarkStart w:id="4" w:name="_Hlk215925847"/>
      <w:r>
        <w:rPr>
          <w:rFonts w:ascii="Times New Roman" w:hAnsi="Times New Roman" w:cs="Times New Roman"/>
          <w:b/>
          <w:bCs/>
          <w:sz w:val="24"/>
          <w:szCs w:val="24"/>
          <w:lang w:val="kk-KZ"/>
        </w:rPr>
        <w:t>Қосымша әдебиеттер:</w:t>
      </w:r>
    </w:p>
    <w:p w14:paraId="3061DBE9" w14:textId="77777777" w:rsidR="00B67535" w:rsidRDefault="00B67535" w:rsidP="00B6753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353E46BF" w14:textId="77777777" w:rsidR="00B67535" w:rsidRDefault="00B67535" w:rsidP="00B6753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312CE3B5" w14:textId="77777777" w:rsidR="00B67535" w:rsidRDefault="00B67535" w:rsidP="00B6753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222853D3" w14:textId="77777777" w:rsidR="00B67535" w:rsidRDefault="00B67535" w:rsidP="00B6753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00247A8E" w14:textId="77777777" w:rsidR="00B67535" w:rsidRDefault="00B67535" w:rsidP="00B6753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127E5635" w14:textId="77777777" w:rsidR="00B67535" w:rsidRDefault="00B67535" w:rsidP="00B6753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13BDE0B6" w14:textId="77777777" w:rsidR="00B67535" w:rsidRDefault="00B67535" w:rsidP="00B6753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76626376" w14:textId="77777777" w:rsidR="00B67535" w:rsidRDefault="00B67535" w:rsidP="00B67535">
      <w:pPr>
        <w:spacing w:after="0" w:line="240" w:lineRule="auto"/>
        <w:jc w:val="center"/>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378EA4DA" w14:textId="77777777" w:rsidR="00B67535" w:rsidRDefault="00B67535" w:rsidP="00B67535">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URL: </w:t>
      </w:r>
      <w:hyperlink r:id="rId5" w:tgtFrame="_blank" w:history="1">
        <w:r>
          <w:rPr>
            <w:rStyle w:val="ac"/>
            <w:rFonts w:ascii="Times New Roman" w:hAnsi="Times New Roman" w:cs="Times New Roman"/>
            <w:color w:val="486C97"/>
            <w:sz w:val="20"/>
            <w:szCs w:val="20"/>
            <w:bdr w:val="single" w:sz="2" w:space="0" w:color="E5E7EB" w:frame="1"/>
            <w:shd w:val="clear" w:color="auto" w:fill="FFFFFF"/>
            <w:lang w:val="kk-KZ"/>
          </w:rPr>
          <w:t>https://urait.ru/bcode/560403</w:t>
        </w:r>
      </w:hyperlink>
    </w:p>
    <w:p w14:paraId="76571C54" w14:textId="77777777" w:rsidR="00B67535" w:rsidRDefault="00B67535" w:rsidP="00B67535">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URL</w:t>
      </w:r>
      <w:r>
        <w:rPr>
          <w:rFonts w:ascii="Times New Roman" w:hAnsi="Times New Roman" w:cs="Times New Roman"/>
          <w:color w:val="000000" w:themeColor="text1"/>
          <w:sz w:val="20"/>
          <w:szCs w:val="20"/>
          <w:lang w:val="kk-KZ"/>
        </w:rPr>
        <w:t xml:space="preserve">: </w:t>
      </w:r>
      <w:hyperlink r:id="rId6" w:history="1">
        <w:r>
          <w:rPr>
            <w:rStyle w:val="ac"/>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06E6BA41" w14:textId="77777777" w:rsidR="00B67535" w:rsidRDefault="00B67535" w:rsidP="00B67535">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 xml:space="preserve"> URL : </w:t>
      </w:r>
      <w:hyperlink r:id="rId7" w:history="1">
        <w:r>
          <w:rPr>
            <w:rStyle w:val="ac"/>
            <w:rFonts w:ascii="Times New Roman" w:hAnsi="Times New Roman" w:cs="Times New Roman"/>
            <w:color w:val="000000" w:themeColor="text1"/>
            <w:sz w:val="20"/>
            <w:szCs w:val="20"/>
            <w:lang w:val="en-US"/>
          </w:rPr>
          <w:t>https://urait.ru/bcode/567981</w:t>
        </w:r>
      </w:hyperlink>
    </w:p>
    <w:p w14:paraId="5C840D47" w14:textId="77777777" w:rsidR="00B67535" w:rsidRDefault="00B67535" w:rsidP="00B67535">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lastRenderedPageBreak/>
        <w:t>4.</w:t>
      </w:r>
      <w:r>
        <w:rPr>
          <w:rFonts w:ascii="Times New Roman" w:hAnsi="Times New Roman" w:cs="Times New Roman"/>
          <w:sz w:val="20"/>
          <w:szCs w:val="20"/>
          <w:lang w:val="kk-KZ"/>
        </w:rPr>
        <w:t xml:space="preserve"> </w:t>
      </w:r>
      <w:hyperlink r:id="rId8" w:tgtFrame="_blank" w:history="1">
        <w:r>
          <w:rPr>
            <w:rStyle w:val="ac"/>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Pr>
          <w:rFonts w:ascii="Times New Roman" w:eastAsia="Times New Roman" w:hAnsi="Times New Roman" w:cs="Times New Roman"/>
          <w:color w:val="000000" w:themeColor="text1"/>
          <w:sz w:val="20"/>
          <w:szCs w:val="20"/>
          <w:shd w:val="clear" w:color="auto" w:fill="FFFFFF"/>
          <w:lang w:val="kk-KZ"/>
        </w:rPr>
        <w:t> </w:t>
      </w:r>
    </w:p>
    <w:p w14:paraId="50FE4970" w14:textId="77777777" w:rsidR="00B67535" w:rsidRDefault="00B67535" w:rsidP="00B67535">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5. </w:t>
      </w:r>
      <w:hyperlink r:id="rId9" w:history="1">
        <w:r>
          <w:rPr>
            <w:rStyle w:val="ac"/>
            <w:rFonts w:ascii="Times New Roman" w:hAnsi="Times New Roman" w:cs="Times New Roman"/>
            <w:color w:val="000000" w:themeColor="text1"/>
            <w:sz w:val="20"/>
            <w:szCs w:val="20"/>
            <w:lang w:val="kk-KZ"/>
          </w:rPr>
          <w:t>https://reader.lanbook.com/book/261191</w:t>
        </w:r>
      </w:hyperlink>
    </w:p>
    <w:p w14:paraId="46543610" w14:textId="77777777" w:rsidR="00B67535" w:rsidRDefault="00B67535" w:rsidP="00B67535">
      <w:pPr>
        <w:spacing w:after="0"/>
        <w:rPr>
          <w:rFonts w:ascii="Times New Roman" w:hAnsi="Times New Roman" w:cs="Times New Roman"/>
          <w:sz w:val="20"/>
          <w:szCs w:val="20"/>
          <w:lang w:val="kk-KZ"/>
        </w:rPr>
      </w:pPr>
    </w:p>
    <w:p w14:paraId="27AADEA1" w14:textId="77777777" w:rsidR="00B67535" w:rsidRDefault="00B67535" w:rsidP="00B67535">
      <w:pPr>
        <w:spacing w:after="0"/>
        <w:rPr>
          <w:rFonts w:ascii="Times New Roman" w:hAnsi="Times New Roman" w:cs="Times New Roman"/>
          <w:sz w:val="20"/>
          <w:szCs w:val="20"/>
          <w:lang w:val="kk-KZ"/>
        </w:rPr>
      </w:pPr>
      <w:r>
        <w:rPr>
          <w:rFonts w:ascii="Times New Roman" w:hAnsi="Times New Roman" w:cs="Times New Roman"/>
          <w:sz w:val="20"/>
          <w:szCs w:val="20"/>
          <w:lang w:val="kk-KZ"/>
        </w:rPr>
        <w:t>Инфрақұрылым</w:t>
      </w:r>
    </w:p>
    <w:p w14:paraId="612B7FA8" w14:textId="77777777" w:rsidR="00B67535" w:rsidRDefault="00B67535" w:rsidP="00B67535">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Дәріс залы 218</w:t>
      </w:r>
    </w:p>
    <w:p w14:paraId="5CCD4092" w14:textId="77777777" w:rsidR="00B67535" w:rsidRDefault="00B67535" w:rsidP="00B67535">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Практика 218</w:t>
      </w:r>
      <w:bookmarkEnd w:id="4"/>
    </w:p>
    <w:p w14:paraId="49331A7F" w14:textId="77777777" w:rsidR="00B67535" w:rsidRDefault="00B67535" w:rsidP="00B67535">
      <w:pPr>
        <w:rPr>
          <w:lang w:val="kk-KZ"/>
        </w:rPr>
      </w:pPr>
    </w:p>
    <w:p w14:paraId="5F095038" w14:textId="77777777" w:rsidR="00B67535" w:rsidRPr="00B67535" w:rsidRDefault="00B67535">
      <w:pPr>
        <w:rPr>
          <w:lang w:val="kk-KZ"/>
        </w:rPr>
      </w:pPr>
    </w:p>
    <w:sectPr w:rsidR="00B67535" w:rsidRPr="00B675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80408293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5728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54936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BE5"/>
    <w:rsid w:val="001632AF"/>
    <w:rsid w:val="00310446"/>
    <w:rsid w:val="003E6D87"/>
    <w:rsid w:val="00423BE5"/>
    <w:rsid w:val="00863A6D"/>
    <w:rsid w:val="00B67535"/>
    <w:rsid w:val="00CE68E8"/>
    <w:rsid w:val="00E13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901A7"/>
  <w15:chartTrackingRefBased/>
  <w15:docId w15:val="{6075BBA5-6E09-4747-AC54-84C274EED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7535"/>
    <w:pPr>
      <w:spacing w:line="254"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B675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ettings" Target="settings.xml"/><Relationship Id="rId7" Type="http://schemas.openxmlformats.org/officeDocument/2006/relationships/hyperlink" Target="https://urait.ru/bcode/567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hyperlink" Target="https://urait.ru/bcode/56040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1354</Words>
  <Characters>7724</Characters>
  <Application>Microsoft Office Word</Application>
  <DocSecurity>0</DocSecurity>
  <Lines>64</Lines>
  <Paragraphs>18</Paragraphs>
  <ScaleCrop>false</ScaleCrop>
  <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2025-12-06T13:28:00Z</dcterms:created>
  <dcterms:modified xsi:type="dcterms:W3CDTF">2026-01-02T13:21:00Z</dcterms:modified>
</cp:coreProperties>
</file>